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592" w:rsidRDefault="00E93592" w:rsidP="00E93592">
      <w:pPr>
        <w:pStyle w:val="Heading1"/>
        <w:spacing w:before="61"/>
        <w:ind w:left="540" w:right="573" w:firstLine="0"/>
        <w:jc w:val="center"/>
      </w:pPr>
      <w:r>
        <w:t>Инструкции за родители :</w:t>
      </w:r>
    </w:p>
    <w:p w:rsidR="00E93592" w:rsidRDefault="00E93592" w:rsidP="00E93592">
      <w:pPr>
        <w:pStyle w:val="BodyText"/>
        <w:rPr>
          <w:b/>
          <w:sz w:val="30"/>
        </w:rPr>
      </w:pPr>
    </w:p>
    <w:p w:rsidR="00E93592" w:rsidRDefault="00E93592" w:rsidP="00E93592">
      <w:pPr>
        <w:pStyle w:val="BodyText"/>
        <w:rPr>
          <w:b/>
          <w:sz w:val="26"/>
        </w:rPr>
      </w:pPr>
    </w:p>
    <w:p w:rsidR="00E93592" w:rsidRDefault="00E93592" w:rsidP="00E93592">
      <w:pPr>
        <w:ind w:left="460" w:right="573"/>
        <w:jc w:val="center"/>
        <w:rPr>
          <w:b/>
          <w:sz w:val="28"/>
        </w:rPr>
      </w:pPr>
      <w:r>
        <w:rPr>
          <w:b/>
          <w:sz w:val="28"/>
        </w:rPr>
        <w:t>Относно забраната за използване на пиротехника от деца</w:t>
      </w:r>
    </w:p>
    <w:p w:rsidR="00E93592" w:rsidRDefault="00E93592" w:rsidP="00E93592">
      <w:pPr>
        <w:pStyle w:val="BodyText"/>
        <w:rPr>
          <w:b/>
          <w:sz w:val="30"/>
        </w:rPr>
      </w:pPr>
    </w:p>
    <w:p w:rsidR="00E93592" w:rsidRDefault="00E93592" w:rsidP="00E93592">
      <w:pPr>
        <w:pStyle w:val="BodyText"/>
        <w:spacing w:before="1"/>
        <w:rPr>
          <w:b/>
          <w:sz w:val="26"/>
        </w:rPr>
      </w:pPr>
    </w:p>
    <w:p w:rsidR="00E93592" w:rsidRDefault="00E93592" w:rsidP="00E93592">
      <w:pPr>
        <w:spacing w:line="360" w:lineRule="auto"/>
        <w:ind w:left="100" w:right="134"/>
        <w:jc w:val="both"/>
        <w:rPr>
          <w:sz w:val="28"/>
        </w:rPr>
      </w:pPr>
      <w:r>
        <w:rPr>
          <w:sz w:val="28"/>
        </w:rPr>
        <w:t>Опазването на живота и здравето на децата е основната отговорност на нас, възрастните. С началото на зимните празници, нашите деца са в повишена опасност по пътищата, в близост до водни басейни, за детски площадки, в дворовете. Това е улеснено от времето, от любопитството  на децата, от наличието на свободно време и най-важното е, че липсата  на подходящ надзор често от възрастните. На първо място, решете проблема със свободното  време  на  детето  си. Постоянно  бъдете  наясно къде е и с кого е и го уведомявайте винаги къде сте. Наблюдавайте местоположението на детето си</w:t>
      </w:r>
      <w:r>
        <w:rPr>
          <w:spacing w:val="4"/>
          <w:sz w:val="28"/>
        </w:rPr>
        <w:t xml:space="preserve"> </w:t>
      </w:r>
      <w:r>
        <w:rPr>
          <w:sz w:val="28"/>
        </w:rPr>
        <w:t>.</w:t>
      </w:r>
    </w:p>
    <w:p w:rsidR="00E93592" w:rsidRDefault="00E93592" w:rsidP="00E93592">
      <w:pPr>
        <w:spacing w:line="360" w:lineRule="auto"/>
        <w:ind w:left="100" w:right="136" w:firstLine="719"/>
        <w:jc w:val="both"/>
        <w:rPr>
          <w:sz w:val="28"/>
        </w:rPr>
      </w:pPr>
      <w:r>
        <w:rPr>
          <w:sz w:val="28"/>
        </w:rPr>
        <w:t>Всяка година по време на новогодишните празници се получават сериозни наранявания на деца и възрастни от неконтролирано използване на различни пиротехнически изделия.</w:t>
      </w:r>
    </w:p>
    <w:p w:rsidR="00E93592" w:rsidRDefault="00E93592" w:rsidP="00E93592">
      <w:pPr>
        <w:spacing w:before="2" w:line="360" w:lineRule="auto"/>
        <w:ind w:left="100" w:right="134" w:firstLine="719"/>
        <w:jc w:val="both"/>
        <w:rPr>
          <w:sz w:val="28"/>
        </w:rPr>
      </w:pPr>
      <w:r>
        <w:rPr>
          <w:sz w:val="28"/>
        </w:rPr>
        <w:t>Пикови инциденти, свързани с пиротехника и фойерверките, падат в навечерието на Нова година и по време на коледни празници без надзор от</w:t>
      </w:r>
      <w:r>
        <w:rPr>
          <w:spacing w:val="-2"/>
          <w:sz w:val="28"/>
        </w:rPr>
        <w:t xml:space="preserve"> </w:t>
      </w:r>
      <w:r>
        <w:rPr>
          <w:sz w:val="28"/>
        </w:rPr>
        <w:t>възрастни.</w:t>
      </w:r>
    </w:p>
    <w:p w:rsidR="00E93592" w:rsidRDefault="00E93592" w:rsidP="00E93592">
      <w:pPr>
        <w:spacing w:line="360" w:lineRule="auto"/>
        <w:ind w:left="100" w:right="133" w:firstLine="719"/>
        <w:jc w:val="both"/>
        <w:rPr>
          <w:sz w:val="28"/>
        </w:rPr>
      </w:pPr>
      <w:r>
        <w:rPr>
          <w:sz w:val="28"/>
        </w:rPr>
        <w:t>Основната част от фойерверките - 75% - се внасят в страната от - в чужбина. Освен това повечето от пиротехническите изделия не отговарят на изискванията за безопасност. Не купувайте пиротехника от не лицензирани магазини. Това може да доведе до пожар, изгаряния или нараняване!</w:t>
      </w:r>
    </w:p>
    <w:p w:rsidR="00E93592" w:rsidRDefault="00E93592" w:rsidP="00E93592">
      <w:pPr>
        <w:spacing w:line="360" w:lineRule="auto"/>
        <w:ind w:left="100"/>
        <w:rPr>
          <w:sz w:val="28"/>
        </w:rPr>
      </w:pPr>
      <w:r>
        <w:rPr>
          <w:sz w:val="28"/>
        </w:rPr>
        <w:t>Съвременната пиротехника представлява голям интерес за деца и юноши. Много деца купуват самостоятелно пиротехника в магазините и ги използват неконтролируемо.</w:t>
      </w:r>
    </w:p>
    <w:p w:rsidR="00E93592" w:rsidRDefault="00E93592" w:rsidP="00E93592">
      <w:pPr>
        <w:spacing w:line="320" w:lineRule="exact"/>
        <w:ind w:left="820"/>
        <w:rPr>
          <w:sz w:val="28"/>
        </w:rPr>
      </w:pPr>
      <w:r>
        <w:rPr>
          <w:sz w:val="28"/>
        </w:rPr>
        <w:t>Уважаеми родители, провеждайте обяснителни разговори с децата</w:t>
      </w:r>
    </w:p>
    <w:p w:rsidR="00E93592" w:rsidRDefault="00E93592" w:rsidP="00E93592">
      <w:pPr>
        <w:spacing w:before="163"/>
        <w:ind w:left="100"/>
        <w:rPr>
          <w:sz w:val="28"/>
        </w:rPr>
      </w:pPr>
      <w:r>
        <w:rPr>
          <w:sz w:val="28"/>
        </w:rPr>
        <w:t>си относно за</w:t>
      </w:r>
      <w:bookmarkStart w:id="0" w:name="_GoBack"/>
      <w:bookmarkEnd w:id="0"/>
      <w:r>
        <w:rPr>
          <w:sz w:val="28"/>
        </w:rPr>
        <w:t>браната за независими покупки на пиротехника и тяхното използване без надзор на възрастни.</w:t>
      </w:r>
    </w:p>
    <w:p w:rsidR="00E93592" w:rsidRDefault="00E93592" w:rsidP="00E93592">
      <w:pPr>
        <w:spacing w:before="163"/>
        <w:ind w:left="100"/>
        <w:rPr>
          <w:sz w:val="28"/>
        </w:rPr>
      </w:pPr>
    </w:p>
    <w:p w:rsidR="00E93592" w:rsidRDefault="00E93592" w:rsidP="00E93592">
      <w:pPr>
        <w:pStyle w:val="BodyText"/>
        <w:spacing w:before="1"/>
        <w:rPr>
          <w:sz w:val="42"/>
        </w:rPr>
      </w:pPr>
    </w:p>
    <w:p w:rsidR="00E93592" w:rsidRDefault="00E93592" w:rsidP="00E93592">
      <w:pPr>
        <w:tabs>
          <w:tab w:val="left" w:pos="771"/>
          <w:tab w:val="left" w:pos="1649"/>
          <w:tab w:val="left" w:pos="2472"/>
          <w:tab w:val="left" w:pos="3064"/>
          <w:tab w:val="left" w:pos="4268"/>
          <w:tab w:val="left" w:pos="5598"/>
          <w:tab w:val="left" w:pos="7184"/>
          <w:tab w:val="left" w:pos="7849"/>
        </w:tabs>
        <w:spacing w:before="1"/>
        <w:ind w:left="100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На</w:t>
      </w:r>
      <w:r>
        <w:rPr>
          <w:b/>
          <w:sz w:val="28"/>
          <w:u w:val="thick"/>
        </w:rPr>
        <w:tab/>
        <w:t>деца</w:t>
      </w:r>
      <w:r>
        <w:rPr>
          <w:b/>
          <w:sz w:val="28"/>
          <w:u w:val="thick"/>
        </w:rPr>
        <w:tab/>
        <w:t>под</w:t>
      </w:r>
      <w:r>
        <w:rPr>
          <w:b/>
          <w:sz w:val="28"/>
          <w:u w:val="thick"/>
        </w:rPr>
        <w:tab/>
        <w:t>18</w:t>
      </w:r>
      <w:r>
        <w:rPr>
          <w:b/>
          <w:sz w:val="28"/>
          <w:u w:val="thick"/>
        </w:rPr>
        <w:tab/>
        <w:t>години е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строго забранено да използват</w:t>
      </w:r>
    </w:p>
    <w:p w:rsidR="00E93592" w:rsidRDefault="00E93592" w:rsidP="00E93592">
      <w:pPr>
        <w:spacing w:before="160"/>
        <w:ind w:left="100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фойерверки и пиротехника !</w:t>
      </w:r>
    </w:p>
    <w:p w:rsidR="00E93592" w:rsidRDefault="00E93592" w:rsidP="00E93592">
      <w:pPr>
        <w:pStyle w:val="BodyText"/>
        <w:rPr>
          <w:b/>
          <w:sz w:val="20"/>
        </w:rPr>
      </w:pPr>
    </w:p>
    <w:p w:rsidR="00E93592" w:rsidRDefault="00E93592" w:rsidP="00E93592">
      <w:pPr>
        <w:pStyle w:val="BodyText"/>
        <w:spacing w:before="2"/>
        <w:rPr>
          <w:b/>
          <w:sz w:val="28"/>
        </w:rPr>
      </w:pPr>
    </w:p>
    <w:p w:rsidR="00E93592" w:rsidRDefault="00E93592" w:rsidP="00E93592">
      <w:pPr>
        <w:tabs>
          <w:tab w:val="left" w:pos="1806"/>
          <w:tab w:val="left" w:pos="2295"/>
          <w:tab w:val="left" w:pos="4041"/>
          <w:tab w:val="left" w:pos="4759"/>
          <w:tab w:val="left" w:pos="6419"/>
          <w:tab w:val="left" w:pos="6958"/>
          <w:tab w:val="left" w:pos="8841"/>
        </w:tabs>
        <w:spacing w:before="89" w:line="362" w:lineRule="auto"/>
        <w:ind w:left="441" w:right="140"/>
        <w:rPr>
          <w:b/>
          <w:sz w:val="28"/>
        </w:rPr>
      </w:pPr>
      <w:r>
        <w:rPr>
          <w:b/>
          <w:sz w:val="28"/>
        </w:rPr>
        <w:t>Правила</w:t>
      </w:r>
      <w:r>
        <w:rPr>
          <w:b/>
          <w:sz w:val="28"/>
        </w:rPr>
        <w:tab/>
        <w:t>за</w:t>
      </w:r>
      <w:r>
        <w:rPr>
          <w:b/>
          <w:sz w:val="28"/>
        </w:rPr>
        <w:tab/>
        <w:t>безопасност</w:t>
      </w:r>
      <w:r>
        <w:rPr>
          <w:b/>
          <w:sz w:val="28"/>
        </w:rPr>
        <w:tab/>
        <w:t>при</w:t>
      </w:r>
      <w:r>
        <w:rPr>
          <w:b/>
          <w:sz w:val="28"/>
        </w:rPr>
        <w:tab/>
        <w:t>използване</w:t>
      </w:r>
      <w:r>
        <w:rPr>
          <w:b/>
          <w:sz w:val="28"/>
        </w:rPr>
        <w:tab/>
        <w:t>на</w:t>
      </w:r>
      <w:r>
        <w:rPr>
          <w:b/>
          <w:sz w:val="28"/>
        </w:rPr>
        <w:tab/>
        <w:t>пиротехника</w:t>
      </w:r>
      <w:r>
        <w:rPr>
          <w:b/>
          <w:sz w:val="28"/>
        </w:rPr>
        <w:tab/>
      </w:r>
      <w:r>
        <w:rPr>
          <w:b/>
          <w:spacing w:val="-11"/>
          <w:sz w:val="28"/>
        </w:rPr>
        <w:t xml:space="preserve">от </w:t>
      </w:r>
      <w:r>
        <w:rPr>
          <w:b/>
          <w:sz w:val="28"/>
        </w:rPr>
        <w:t>възрастни.</w:t>
      </w:r>
    </w:p>
    <w:p w:rsidR="00E93592" w:rsidRDefault="00E93592" w:rsidP="00E93592">
      <w:pPr>
        <w:pStyle w:val="BodyText"/>
        <w:spacing w:before="6"/>
        <w:rPr>
          <w:b/>
          <w:sz w:val="41"/>
        </w:rPr>
      </w:pPr>
    </w:p>
    <w:p w:rsidR="00E93592" w:rsidRDefault="00E93592" w:rsidP="00E93592">
      <w:pPr>
        <w:pStyle w:val="ListParagraph"/>
        <w:numPr>
          <w:ilvl w:val="0"/>
          <w:numId w:val="1"/>
        </w:numPr>
        <w:tabs>
          <w:tab w:val="left" w:pos="821"/>
        </w:tabs>
        <w:spacing w:line="360" w:lineRule="auto"/>
        <w:ind w:right="134"/>
        <w:jc w:val="both"/>
        <w:rPr>
          <w:b/>
          <w:sz w:val="28"/>
        </w:rPr>
      </w:pPr>
      <w:r>
        <w:rPr>
          <w:b/>
          <w:sz w:val="28"/>
        </w:rPr>
        <w:t>Да не се използва пиротехника, ако вие не разбирате, как да го използвате, но инструкциите не са приложени, или тя е написана на език, който не разбираш.</w:t>
      </w:r>
    </w:p>
    <w:p w:rsidR="00E93592" w:rsidRDefault="00E93592" w:rsidP="00E93592">
      <w:pPr>
        <w:pStyle w:val="ListParagraph"/>
        <w:numPr>
          <w:ilvl w:val="0"/>
          <w:numId w:val="1"/>
        </w:numPr>
        <w:tabs>
          <w:tab w:val="left" w:pos="821"/>
        </w:tabs>
        <w:spacing w:before="1" w:line="360" w:lineRule="auto"/>
        <w:ind w:right="137"/>
        <w:jc w:val="both"/>
        <w:rPr>
          <w:b/>
          <w:sz w:val="28"/>
        </w:rPr>
      </w:pPr>
      <w:r>
        <w:rPr>
          <w:b/>
          <w:sz w:val="28"/>
        </w:rPr>
        <w:t>Прочетете внимателно инструкциите, преди да използвате пиротехника.</w:t>
      </w:r>
    </w:p>
    <w:p w:rsidR="00E93592" w:rsidRDefault="00E93592" w:rsidP="00E93592">
      <w:pPr>
        <w:pStyle w:val="ListParagraph"/>
        <w:numPr>
          <w:ilvl w:val="0"/>
          <w:numId w:val="1"/>
        </w:numPr>
        <w:tabs>
          <w:tab w:val="left" w:pos="821"/>
        </w:tabs>
        <w:spacing w:line="360" w:lineRule="auto"/>
        <w:ind w:right="135"/>
        <w:jc w:val="both"/>
        <w:rPr>
          <w:b/>
          <w:sz w:val="28"/>
        </w:rPr>
      </w:pPr>
      <w:r>
        <w:rPr>
          <w:b/>
          <w:sz w:val="28"/>
        </w:rPr>
        <w:t>Не подреждайте фойерверки на по-малко от 20 метра от жилищни помещения и запалими предмети, под сенници и корони на дървета.</w:t>
      </w:r>
    </w:p>
    <w:p w:rsidR="00E93592" w:rsidRDefault="00E93592" w:rsidP="00E93592">
      <w:pPr>
        <w:pStyle w:val="ListParagraph"/>
        <w:numPr>
          <w:ilvl w:val="0"/>
          <w:numId w:val="1"/>
        </w:numPr>
        <w:tabs>
          <w:tab w:val="left" w:pos="821"/>
        </w:tabs>
        <w:spacing w:line="360" w:lineRule="auto"/>
        <w:ind w:right="138"/>
        <w:jc w:val="both"/>
        <w:rPr>
          <w:b/>
          <w:sz w:val="28"/>
        </w:rPr>
      </w:pPr>
      <w:r>
        <w:rPr>
          <w:b/>
          <w:sz w:val="28"/>
        </w:rPr>
        <w:t>Не носите пиротехника в джобовете си и да държите фитила близо до лицето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си.</w:t>
      </w:r>
    </w:p>
    <w:p w:rsidR="00E93592" w:rsidRDefault="00E93592" w:rsidP="00E93592">
      <w:pPr>
        <w:pStyle w:val="ListParagraph"/>
        <w:numPr>
          <w:ilvl w:val="0"/>
          <w:numId w:val="1"/>
        </w:numPr>
        <w:tabs>
          <w:tab w:val="left" w:pos="821"/>
        </w:tabs>
        <w:spacing w:line="321" w:lineRule="exact"/>
        <w:ind w:hanging="361"/>
        <w:jc w:val="both"/>
        <w:rPr>
          <w:b/>
          <w:sz w:val="28"/>
        </w:rPr>
      </w:pPr>
      <w:r>
        <w:rPr>
          <w:b/>
          <w:sz w:val="28"/>
        </w:rPr>
        <w:t>Забранено е пушенето в близост до пиротехническия продукт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.</w:t>
      </w:r>
    </w:p>
    <w:p w:rsidR="00E93592" w:rsidRDefault="00E93592" w:rsidP="00E93592">
      <w:pPr>
        <w:pStyle w:val="ListParagraph"/>
        <w:numPr>
          <w:ilvl w:val="0"/>
          <w:numId w:val="1"/>
        </w:numPr>
        <w:tabs>
          <w:tab w:val="left" w:pos="821"/>
        </w:tabs>
        <w:spacing w:before="163"/>
        <w:ind w:hanging="361"/>
        <w:rPr>
          <w:b/>
          <w:sz w:val="28"/>
        </w:rPr>
      </w:pPr>
      <w:r>
        <w:rPr>
          <w:b/>
          <w:sz w:val="28"/>
        </w:rPr>
        <w:t>Не използвайте фойерверки при силен вятър.</w:t>
      </w:r>
    </w:p>
    <w:p w:rsidR="00E93592" w:rsidRDefault="00E93592" w:rsidP="00E93592">
      <w:pPr>
        <w:pStyle w:val="ListParagraph"/>
        <w:numPr>
          <w:ilvl w:val="0"/>
          <w:numId w:val="1"/>
        </w:numPr>
        <w:tabs>
          <w:tab w:val="left" w:pos="821"/>
        </w:tabs>
        <w:spacing w:before="160"/>
        <w:ind w:hanging="361"/>
        <w:rPr>
          <w:b/>
          <w:sz w:val="28"/>
        </w:rPr>
      </w:pPr>
      <w:r>
        <w:rPr>
          <w:b/>
          <w:sz w:val="28"/>
        </w:rPr>
        <w:t>Не насочвайте фойерверки към хора или животни.</w:t>
      </w:r>
    </w:p>
    <w:p w:rsidR="00E93592" w:rsidRDefault="00E93592" w:rsidP="00E93592">
      <w:pPr>
        <w:pStyle w:val="ListParagraph"/>
        <w:numPr>
          <w:ilvl w:val="0"/>
          <w:numId w:val="1"/>
        </w:numPr>
        <w:tabs>
          <w:tab w:val="left" w:pos="821"/>
          <w:tab w:val="left" w:pos="1451"/>
          <w:tab w:val="left" w:pos="1988"/>
          <w:tab w:val="left" w:pos="4268"/>
          <w:tab w:val="left" w:pos="5660"/>
          <w:tab w:val="left" w:pos="7396"/>
          <w:tab w:val="left" w:pos="7965"/>
        </w:tabs>
        <w:spacing w:before="161" w:line="360" w:lineRule="auto"/>
        <w:ind w:right="133"/>
        <w:rPr>
          <w:b/>
          <w:sz w:val="28"/>
        </w:rPr>
      </w:pPr>
      <w:r>
        <w:rPr>
          <w:b/>
          <w:sz w:val="28"/>
        </w:rPr>
        <w:t>Не</w:t>
      </w:r>
      <w:r>
        <w:rPr>
          <w:b/>
          <w:sz w:val="28"/>
        </w:rPr>
        <w:tab/>
        <w:t>се</w:t>
      </w:r>
      <w:r>
        <w:rPr>
          <w:b/>
          <w:sz w:val="28"/>
        </w:rPr>
        <w:tab/>
        <w:t>приближавайте</w:t>
      </w:r>
      <w:r>
        <w:rPr>
          <w:b/>
          <w:sz w:val="28"/>
        </w:rPr>
        <w:tab/>
        <w:t>по-близо</w:t>
      </w:r>
      <w:r>
        <w:rPr>
          <w:b/>
          <w:sz w:val="28"/>
        </w:rPr>
        <w:tab/>
        <w:t>от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метра</w:t>
      </w:r>
      <w:r>
        <w:rPr>
          <w:b/>
          <w:sz w:val="28"/>
        </w:rPr>
        <w:tab/>
        <w:t>до</w:t>
      </w:r>
      <w:r>
        <w:rPr>
          <w:b/>
          <w:sz w:val="28"/>
        </w:rPr>
        <w:tab/>
      </w:r>
      <w:r>
        <w:rPr>
          <w:b/>
          <w:spacing w:val="-3"/>
          <w:sz w:val="28"/>
        </w:rPr>
        <w:t xml:space="preserve">запалени </w:t>
      </w:r>
      <w:r>
        <w:rPr>
          <w:b/>
          <w:sz w:val="28"/>
        </w:rPr>
        <w:t>фойерверки и фойерверки.</w:t>
      </w:r>
    </w:p>
    <w:p w:rsidR="00E93592" w:rsidRDefault="00E93592" w:rsidP="00E93592">
      <w:pPr>
        <w:pStyle w:val="ListParagraph"/>
        <w:numPr>
          <w:ilvl w:val="0"/>
          <w:numId w:val="1"/>
        </w:numPr>
        <w:tabs>
          <w:tab w:val="left" w:pos="821"/>
        </w:tabs>
        <w:spacing w:before="2"/>
        <w:ind w:hanging="361"/>
        <w:rPr>
          <w:b/>
          <w:sz w:val="28"/>
        </w:rPr>
      </w:pPr>
      <w:r>
        <w:rPr>
          <w:b/>
          <w:sz w:val="28"/>
        </w:rPr>
        <w:t>Трябва да запалите фитила на една ръка разстояние.</w:t>
      </w:r>
    </w:p>
    <w:p w:rsidR="00E93592" w:rsidRDefault="00E93592" w:rsidP="00E93592">
      <w:pPr>
        <w:pStyle w:val="ListParagraph"/>
        <w:numPr>
          <w:ilvl w:val="0"/>
          <w:numId w:val="1"/>
        </w:numPr>
        <w:tabs>
          <w:tab w:val="left" w:pos="864"/>
        </w:tabs>
        <w:spacing w:before="160"/>
        <w:ind w:left="863" w:hanging="423"/>
        <w:rPr>
          <w:b/>
          <w:sz w:val="28"/>
        </w:rPr>
      </w:pPr>
      <w:r>
        <w:rPr>
          <w:b/>
          <w:sz w:val="28"/>
        </w:rPr>
        <w:t>Не давайте пиротехника на децата си.</w:t>
      </w:r>
    </w:p>
    <w:p w:rsidR="00E57982" w:rsidRDefault="00E93592" w:rsidP="000A739E">
      <w:pPr>
        <w:pStyle w:val="ListParagraph"/>
        <w:numPr>
          <w:ilvl w:val="0"/>
          <w:numId w:val="1"/>
        </w:numPr>
        <w:tabs>
          <w:tab w:val="left" w:pos="864"/>
        </w:tabs>
        <w:spacing w:before="160" w:line="360" w:lineRule="auto"/>
        <w:ind w:left="460" w:right="970" w:hanging="20"/>
      </w:pPr>
      <w:r w:rsidRPr="00E93592">
        <w:rPr>
          <w:b/>
          <w:sz w:val="28"/>
        </w:rPr>
        <w:t>Не използвайте пиротехника с изтекъл срок или дефекти. 12.Не разглобявайте пиротехнически изделия.</w:t>
      </w:r>
    </w:p>
    <w:sectPr w:rsidR="00E57982" w:rsidSect="00E93592">
      <w:pgSz w:w="12240" w:h="15840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BB3035"/>
    <w:multiLevelType w:val="hybridMultilevel"/>
    <w:tmpl w:val="478089D6"/>
    <w:lvl w:ilvl="0" w:tplc="45042B9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bg-BG" w:eastAsia="bg-BG" w:bidi="bg-BG"/>
      </w:rPr>
    </w:lvl>
    <w:lvl w:ilvl="1" w:tplc="372AA80C">
      <w:numFmt w:val="bullet"/>
      <w:lvlText w:val="•"/>
      <w:lvlJc w:val="left"/>
      <w:pPr>
        <w:ind w:left="1663" w:hanging="360"/>
      </w:pPr>
      <w:rPr>
        <w:rFonts w:hint="default"/>
        <w:lang w:val="bg-BG" w:eastAsia="bg-BG" w:bidi="bg-BG"/>
      </w:rPr>
    </w:lvl>
    <w:lvl w:ilvl="2" w:tplc="62E6A636">
      <w:numFmt w:val="bullet"/>
      <w:lvlText w:val="•"/>
      <w:lvlJc w:val="left"/>
      <w:pPr>
        <w:ind w:left="2507" w:hanging="360"/>
      </w:pPr>
      <w:rPr>
        <w:rFonts w:hint="default"/>
        <w:lang w:val="bg-BG" w:eastAsia="bg-BG" w:bidi="bg-BG"/>
      </w:rPr>
    </w:lvl>
    <w:lvl w:ilvl="3" w:tplc="D2DAB38E">
      <w:numFmt w:val="bullet"/>
      <w:lvlText w:val="•"/>
      <w:lvlJc w:val="left"/>
      <w:pPr>
        <w:ind w:left="3351" w:hanging="360"/>
      </w:pPr>
      <w:rPr>
        <w:rFonts w:hint="default"/>
        <w:lang w:val="bg-BG" w:eastAsia="bg-BG" w:bidi="bg-BG"/>
      </w:rPr>
    </w:lvl>
    <w:lvl w:ilvl="4" w:tplc="F3D03AB4">
      <w:numFmt w:val="bullet"/>
      <w:lvlText w:val="•"/>
      <w:lvlJc w:val="left"/>
      <w:pPr>
        <w:ind w:left="4195" w:hanging="360"/>
      </w:pPr>
      <w:rPr>
        <w:rFonts w:hint="default"/>
        <w:lang w:val="bg-BG" w:eastAsia="bg-BG" w:bidi="bg-BG"/>
      </w:rPr>
    </w:lvl>
    <w:lvl w:ilvl="5" w:tplc="7C94B348">
      <w:numFmt w:val="bullet"/>
      <w:lvlText w:val="•"/>
      <w:lvlJc w:val="left"/>
      <w:pPr>
        <w:ind w:left="5039" w:hanging="360"/>
      </w:pPr>
      <w:rPr>
        <w:rFonts w:hint="default"/>
        <w:lang w:val="bg-BG" w:eastAsia="bg-BG" w:bidi="bg-BG"/>
      </w:rPr>
    </w:lvl>
    <w:lvl w:ilvl="6" w:tplc="4BD21A08">
      <w:numFmt w:val="bullet"/>
      <w:lvlText w:val="•"/>
      <w:lvlJc w:val="left"/>
      <w:pPr>
        <w:ind w:left="5883" w:hanging="360"/>
      </w:pPr>
      <w:rPr>
        <w:rFonts w:hint="default"/>
        <w:lang w:val="bg-BG" w:eastAsia="bg-BG" w:bidi="bg-BG"/>
      </w:rPr>
    </w:lvl>
    <w:lvl w:ilvl="7" w:tplc="03309176">
      <w:numFmt w:val="bullet"/>
      <w:lvlText w:val="•"/>
      <w:lvlJc w:val="left"/>
      <w:pPr>
        <w:ind w:left="6727" w:hanging="360"/>
      </w:pPr>
      <w:rPr>
        <w:rFonts w:hint="default"/>
        <w:lang w:val="bg-BG" w:eastAsia="bg-BG" w:bidi="bg-BG"/>
      </w:rPr>
    </w:lvl>
    <w:lvl w:ilvl="8" w:tplc="FCD89190">
      <w:numFmt w:val="bullet"/>
      <w:lvlText w:val="•"/>
      <w:lvlJc w:val="left"/>
      <w:pPr>
        <w:ind w:left="7571" w:hanging="360"/>
      </w:pPr>
      <w:rPr>
        <w:rFonts w:hint="default"/>
        <w:lang w:val="bg-BG" w:eastAsia="bg-BG" w:bidi="bg-BG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592"/>
    <w:rsid w:val="00E57982"/>
    <w:rsid w:val="00E9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0772E-31E4-42CC-AFAF-460C18DD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935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bg-BG" w:eastAsia="bg-BG" w:bidi="bg-BG"/>
    </w:rPr>
  </w:style>
  <w:style w:type="paragraph" w:styleId="Heading1">
    <w:name w:val="heading 1"/>
    <w:basedOn w:val="Normal"/>
    <w:link w:val="Heading1Char"/>
    <w:uiPriority w:val="1"/>
    <w:qFormat/>
    <w:rsid w:val="00E93592"/>
    <w:pPr>
      <w:ind w:left="820" w:hanging="36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93592"/>
    <w:rPr>
      <w:rFonts w:ascii="Times New Roman" w:eastAsia="Times New Roman" w:hAnsi="Times New Roman" w:cs="Times New Roman"/>
      <w:b/>
      <w:bCs/>
      <w:sz w:val="28"/>
      <w:szCs w:val="28"/>
      <w:lang w:val="bg-BG" w:eastAsia="bg-BG" w:bidi="bg-BG"/>
    </w:rPr>
  </w:style>
  <w:style w:type="paragraph" w:styleId="BodyText">
    <w:name w:val="Body Text"/>
    <w:basedOn w:val="Normal"/>
    <w:link w:val="BodyTextChar"/>
    <w:uiPriority w:val="1"/>
    <w:qFormat/>
    <w:rsid w:val="00E935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93592"/>
    <w:rPr>
      <w:rFonts w:ascii="Times New Roman" w:eastAsia="Times New Roman" w:hAnsi="Times New Roman" w:cs="Times New Roman"/>
      <w:sz w:val="24"/>
      <w:szCs w:val="24"/>
      <w:lang w:val="bg-BG" w:eastAsia="bg-BG" w:bidi="bg-BG"/>
    </w:rPr>
  </w:style>
  <w:style w:type="paragraph" w:styleId="ListParagraph">
    <w:name w:val="List Paragraph"/>
    <w:basedOn w:val="Normal"/>
    <w:uiPriority w:val="1"/>
    <w:qFormat/>
    <w:rsid w:val="00E93592"/>
    <w:pPr>
      <w:ind w:left="8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2020-12-25T10:56:00Z</dcterms:created>
  <dcterms:modified xsi:type="dcterms:W3CDTF">2020-12-25T10:57:00Z</dcterms:modified>
</cp:coreProperties>
</file>